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A" w:rsidRDefault="001A3D4A" w:rsidP="001A3D4A">
      <w:pPr>
        <w:pStyle w:val="Kop1"/>
      </w:pPr>
      <w:r>
        <w:t>Lijst met verwijzingen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eastAsia="Times New Roman" w:cstheme="minorHAnsi"/>
          <w:color w:val="222222"/>
          <w:szCs w:val="24"/>
          <w:lang w:eastAsia="nl-NL"/>
        </w:rPr>
      </w:pPr>
      <w:r>
        <w:rPr>
          <w:rFonts w:eastAsia="Times New Roman" w:cstheme="minorHAnsi"/>
          <w:color w:val="222222"/>
          <w:szCs w:val="24"/>
          <w:lang w:eastAsia="nl-NL"/>
        </w:rPr>
        <w:t xml:space="preserve">Van Alphen, S. P. J. (2010). Prevalentie, diagnostiek en behandeling van persoonlijkheidsstoornissen bij ouderen. </w:t>
      </w:r>
      <w:r>
        <w:rPr>
          <w:rFonts w:eastAsia="Times New Roman" w:cstheme="minorHAnsi"/>
          <w:i/>
          <w:iCs/>
          <w:color w:val="222222"/>
          <w:szCs w:val="24"/>
          <w:lang w:eastAsia="nl-NL"/>
        </w:rPr>
        <w:t>Tijdschrift voor gerontologie en geriatrie</w:t>
      </w:r>
      <w:r>
        <w:rPr>
          <w:rFonts w:eastAsia="Times New Roman" w:cstheme="minorHAnsi"/>
          <w:color w:val="222222"/>
          <w:szCs w:val="24"/>
          <w:lang w:eastAsia="nl-NL"/>
        </w:rPr>
        <w:t xml:space="preserve">, </w:t>
      </w:r>
      <w:r>
        <w:rPr>
          <w:rFonts w:eastAsia="Times New Roman" w:cstheme="minorHAnsi"/>
          <w:i/>
          <w:iCs/>
          <w:color w:val="222222"/>
          <w:szCs w:val="24"/>
          <w:lang w:eastAsia="nl-NL"/>
        </w:rPr>
        <w:t>41</w:t>
      </w:r>
      <w:r>
        <w:rPr>
          <w:rFonts w:eastAsia="Times New Roman" w:cstheme="minorHAnsi"/>
          <w:color w:val="222222"/>
          <w:szCs w:val="24"/>
          <w:lang w:eastAsia="nl-NL"/>
        </w:rPr>
        <w:t>(2), 79-86.</w:t>
      </w:r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</w:rPr>
      </w:pPr>
      <w:proofErr w:type="spellStart"/>
      <w:r>
        <w:rPr>
          <w:rFonts w:cstheme="minorHAnsi"/>
        </w:rPr>
        <w:t>Borra</w:t>
      </w:r>
      <w:proofErr w:type="spellEnd"/>
      <w:r>
        <w:rPr>
          <w:rFonts w:cstheme="minorHAnsi"/>
        </w:rPr>
        <w:t xml:space="preserve">, R, van Dijk, R., </w:t>
      </w:r>
      <w:proofErr w:type="spellStart"/>
      <w:r>
        <w:rPr>
          <w:rFonts w:cstheme="minorHAnsi"/>
        </w:rPr>
        <w:t>Rohlof</w:t>
      </w:r>
      <w:proofErr w:type="spellEnd"/>
      <w:r>
        <w:rPr>
          <w:rFonts w:cstheme="minorHAnsi"/>
        </w:rPr>
        <w:t>, H. (2002) Cultuur, Classificatie en Diagnose. Cultuursensitief werken met de DSM-IV</w:t>
      </w:r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</w:rPr>
      </w:pPr>
      <w:proofErr w:type="spellStart"/>
      <w:r>
        <w:rPr>
          <w:rFonts w:cstheme="minorHAnsi"/>
        </w:rPr>
        <w:t>Cappaert</w:t>
      </w:r>
      <w:proofErr w:type="spellEnd"/>
      <w:r>
        <w:rPr>
          <w:rFonts w:cstheme="minorHAnsi"/>
        </w:rPr>
        <w:t xml:space="preserve">, A. (2014). Families met ouderen, hoofdstuk 39 in: </w:t>
      </w:r>
      <w:r>
        <w:rPr>
          <w:rFonts w:cstheme="minorHAnsi"/>
          <w:i/>
        </w:rPr>
        <w:t>Handboek systeemtherapie</w:t>
      </w:r>
      <w:r>
        <w:rPr>
          <w:rFonts w:cstheme="minorHAnsi"/>
        </w:rPr>
        <w:t xml:space="preserve">, tweede druk, redactie: A. Savenije, J. van </w:t>
      </w:r>
      <w:proofErr w:type="spellStart"/>
      <w:r>
        <w:rPr>
          <w:rFonts w:cstheme="minorHAnsi"/>
        </w:rPr>
        <w:t>Lawick</w:t>
      </w:r>
      <w:proofErr w:type="spellEnd"/>
      <w:r>
        <w:rPr>
          <w:rFonts w:cstheme="minorHAnsi"/>
        </w:rPr>
        <w:t xml:space="preserve">, E. </w:t>
      </w:r>
      <w:proofErr w:type="spellStart"/>
      <w:r>
        <w:rPr>
          <w:rFonts w:cstheme="minorHAnsi"/>
        </w:rPr>
        <w:t>Reijmers</w:t>
      </w:r>
      <w:proofErr w:type="spellEnd"/>
      <w:r>
        <w:rPr>
          <w:rFonts w:cstheme="minorHAnsi"/>
        </w:rPr>
        <w:t xml:space="preserve"> | Uitgeverij De Tijdstroom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eastAsia="Times New Roman" w:cstheme="minorHAnsi"/>
          <w:color w:val="222222"/>
          <w:szCs w:val="24"/>
          <w:lang w:eastAsia="nl-NL"/>
        </w:rPr>
      </w:pPr>
      <w:r>
        <w:rPr>
          <w:rFonts w:eastAsia="Times New Roman" w:cstheme="minorHAnsi"/>
          <w:color w:val="222222"/>
          <w:szCs w:val="24"/>
          <w:lang w:eastAsia="nl-NL"/>
        </w:rPr>
        <w:t xml:space="preserve">Geelen, R. J. G. M., &amp; Van Alphen, S. P. J. (2014). Mediatieve therapie in de thuiszorg: Onbekend en onbenut. </w:t>
      </w:r>
      <w:r>
        <w:rPr>
          <w:rFonts w:eastAsia="Times New Roman" w:cstheme="minorHAnsi"/>
          <w:i/>
          <w:iCs/>
          <w:color w:val="222222"/>
          <w:szCs w:val="24"/>
          <w:lang w:eastAsia="nl-NL"/>
        </w:rPr>
        <w:t>Tijdschrift voor Gerontologie en Geriatrie</w:t>
      </w:r>
      <w:r>
        <w:rPr>
          <w:rFonts w:eastAsia="Times New Roman" w:cstheme="minorHAnsi"/>
          <w:color w:val="222222"/>
          <w:szCs w:val="24"/>
          <w:lang w:eastAsia="nl-NL"/>
        </w:rPr>
        <w:t xml:space="preserve">, </w:t>
      </w:r>
      <w:r>
        <w:rPr>
          <w:rFonts w:eastAsia="Times New Roman" w:cstheme="minorHAnsi"/>
          <w:i/>
          <w:iCs/>
          <w:color w:val="222222"/>
          <w:szCs w:val="24"/>
          <w:lang w:eastAsia="nl-NL"/>
        </w:rPr>
        <w:t>45</w:t>
      </w:r>
      <w:r>
        <w:rPr>
          <w:rFonts w:eastAsia="Times New Roman" w:cstheme="minorHAnsi"/>
          <w:color w:val="222222"/>
          <w:szCs w:val="24"/>
          <w:lang w:eastAsia="nl-NL"/>
        </w:rPr>
        <w:t>(1), 19-24.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GGZ standaarden (</w:t>
      </w:r>
      <w:hyperlink r:id="rId6" w:history="1">
        <w:r>
          <w:rPr>
            <w:rStyle w:val="Hyperlink"/>
            <w:rFonts w:cstheme="minorHAnsi"/>
          </w:rPr>
          <w:t>https://www.ggzstandaarden.nl/</w:t>
        </w:r>
      </w:hyperlink>
      <w:r>
        <w:rPr>
          <w:rFonts w:cstheme="minorHAnsi"/>
        </w:rPr>
        <w:t xml:space="preserve"> ): Generieke module </w:t>
      </w:r>
      <w:r>
        <w:rPr>
          <w:rFonts w:cstheme="minorHAnsi"/>
          <w:i/>
        </w:rPr>
        <w:t>Ouderen met psychische aandoeningen</w:t>
      </w:r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Gokoel, K. (2005). Geesten een schizofrenie; een beschrijving van een </w:t>
      </w:r>
      <w:proofErr w:type="spellStart"/>
      <w:r>
        <w:rPr>
          <w:rFonts w:cstheme="minorHAnsi"/>
        </w:rPr>
        <w:t>Hindoestaande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patient</w:t>
      </w:r>
      <w:proofErr w:type="spellEnd"/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van </w:t>
      </w:r>
      <w:proofErr w:type="spellStart"/>
      <w:r>
        <w:rPr>
          <w:rFonts w:cstheme="minorHAnsi"/>
        </w:rPr>
        <w:t>Groenou</w:t>
      </w:r>
      <w:proofErr w:type="spellEnd"/>
      <w:r>
        <w:rPr>
          <w:rFonts w:cstheme="minorHAnsi"/>
        </w:rPr>
        <w:t xml:space="preserve">, M., Hoe (on)realistisch is het overheidsbeleid als het gaat om de inzet van informele zorg?. </w:t>
      </w:r>
      <w:proofErr w:type="spellStart"/>
      <w:r>
        <w:rPr>
          <w:rFonts w:cstheme="minorHAnsi"/>
          <w:i/>
          <w:iCs/>
        </w:rPr>
        <w:t>Geron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16, </w:t>
      </w:r>
      <w:r>
        <w:rPr>
          <w:rFonts w:cstheme="minorHAnsi"/>
        </w:rPr>
        <w:t xml:space="preserve">46–49 (2014). </w:t>
      </w:r>
      <w:hyperlink r:id="rId7" w:history="1">
        <w:r>
          <w:rPr>
            <w:rStyle w:val="Hyperlink"/>
            <w:rFonts w:cstheme="minorHAnsi"/>
          </w:rPr>
          <w:t>https://doi.org/10.1007/s40718-014-0070-3</w:t>
        </w:r>
      </w:hyperlink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Jacobs, M. (2017). </w:t>
      </w:r>
      <w:proofErr w:type="spellStart"/>
      <w:r>
        <w:rPr>
          <w:rFonts w:cstheme="minorHAnsi"/>
        </w:rPr>
        <w:t>Systeemtherapie,hoofdstuk</w:t>
      </w:r>
      <w:proofErr w:type="spellEnd"/>
      <w:r>
        <w:rPr>
          <w:rFonts w:cstheme="minorHAnsi"/>
        </w:rPr>
        <w:t xml:space="preserve"> 22  in:  </w:t>
      </w:r>
      <w:r>
        <w:rPr>
          <w:rFonts w:cstheme="minorHAnsi"/>
          <w:bCs/>
          <w:i/>
        </w:rPr>
        <w:t>Handboek ouderenpsychologie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</w:rPr>
        <w:t xml:space="preserve">Redactie: M. Vink, Y. </w:t>
      </w:r>
      <w:proofErr w:type="spellStart"/>
      <w:r>
        <w:rPr>
          <w:rFonts w:cstheme="minorHAnsi"/>
        </w:rPr>
        <w:t>Kuin</w:t>
      </w:r>
      <w:proofErr w:type="spellEnd"/>
      <w:r>
        <w:rPr>
          <w:rFonts w:cstheme="minorHAnsi"/>
        </w:rPr>
        <w:t>, G. Westerhof, S. Lamers, A.M. Pot | Uitgeverij De Tijdstroom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NANDA – I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Onderzoek van Regioplan naar Aard en omvang Ouderenmishandeling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Townsend, M.C. (2016). Verpleegkundige diagnostiek in de psychiatrie. Uitgever: Reed Business.</w:t>
      </w:r>
    </w:p>
    <w:p w:rsidR="001A3D4A" w:rsidRDefault="001A3D4A" w:rsidP="001A3D4A">
      <w:pPr>
        <w:pStyle w:val="Pa0"/>
        <w:numPr>
          <w:ilvl w:val="0"/>
          <w:numId w:val="1"/>
        </w:numPr>
        <w:rPr>
          <w:rFonts w:ascii="Univers" w:hAnsi="Univers" w:cstheme="minorHAnsi"/>
          <w:sz w:val="20"/>
          <w:szCs w:val="20"/>
        </w:rPr>
      </w:pPr>
      <w:proofErr w:type="spellStart"/>
      <w:r>
        <w:rPr>
          <w:rStyle w:val="A0"/>
          <w:rFonts w:ascii="Univers" w:hAnsi="Univers" w:cstheme="minorHAnsi"/>
          <w:sz w:val="20"/>
          <w:szCs w:val="20"/>
        </w:rPr>
        <w:t>Veerbeek</w:t>
      </w:r>
      <w:proofErr w:type="spellEnd"/>
      <w:r>
        <w:rPr>
          <w:rStyle w:val="A0"/>
          <w:rFonts w:ascii="Univers" w:hAnsi="Univers" w:cstheme="minorHAnsi"/>
          <w:sz w:val="20"/>
          <w:szCs w:val="20"/>
        </w:rPr>
        <w:t xml:space="preserve">, M.,  Heijkants, C., Willemse, B. (2017). </w:t>
      </w:r>
      <w:r>
        <w:rPr>
          <w:rFonts w:ascii="Univers" w:hAnsi="Univers" w:cstheme="minorHAnsi"/>
          <w:sz w:val="20"/>
          <w:szCs w:val="20"/>
        </w:rPr>
        <w:t xml:space="preserve">Alcohol gebruik onder 55-plussers. </w:t>
      </w:r>
      <w:proofErr w:type="spellStart"/>
      <w:r>
        <w:rPr>
          <w:rFonts w:ascii="Univers" w:hAnsi="Univers" w:cstheme="minorHAnsi"/>
          <w:sz w:val="20"/>
          <w:szCs w:val="20"/>
        </w:rPr>
        <w:t>Trimbos</w:t>
      </w:r>
      <w:proofErr w:type="spellEnd"/>
      <w:r>
        <w:rPr>
          <w:rFonts w:ascii="Univers" w:hAnsi="Univers" w:cstheme="minorHAnsi"/>
          <w:sz w:val="20"/>
          <w:szCs w:val="20"/>
        </w:rPr>
        <w:t xml:space="preserve"> Instituut.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eastAsia="Times New Roman" w:cstheme="minorHAnsi"/>
          <w:color w:val="222222"/>
          <w:szCs w:val="24"/>
          <w:lang w:eastAsia="nl-NL"/>
        </w:rPr>
      </w:pPr>
      <w:proofErr w:type="spellStart"/>
      <w:r>
        <w:rPr>
          <w:rFonts w:eastAsia="Times New Roman" w:cstheme="minorHAnsi"/>
          <w:color w:val="222222"/>
          <w:szCs w:val="24"/>
          <w:lang w:eastAsia="nl-NL"/>
        </w:rPr>
        <w:t>Videler</w:t>
      </w:r>
      <w:proofErr w:type="spellEnd"/>
      <w:r>
        <w:rPr>
          <w:rFonts w:eastAsia="Times New Roman" w:cstheme="minorHAnsi"/>
          <w:color w:val="222222"/>
          <w:szCs w:val="24"/>
          <w:lang w:eastAsia="nl-NL"/>
        </w:rPr>
        <w:t xml:space="preserve">, A. C., van </w:t>
      </w:r>
      <w:proofErr w:type="spellStart"/>
      <w:r>
        <w:rPr>
          <w:rFonts w:eastAsia="Times New Roman" w:cstheme="minorHAnsi"/>
          <w:color w:val="222222"/>
          <w:szCs w:val="24"/>
          <w:lang w:eastAsia="nl-NL"/>
        </w:rPr>
        <w:t>Royen</w:t>
      </w:r>
      <w:proofErr w:type="spellEnd"/>
      <w:r>
        <w:rPr>
          <w:rFonts w:eastAsia="Times New Roman" w:cstheme="minorHAnsi"/>
          <w:color w:val="222222"/>
          <w:szCs w:val="24"/>
          <w:lang w:eastAsia="nl-NL"/>
        </w:rPr>
        <w:t xml:space="preserve">, R. J. J., &amp; van Alphen, S. P. J. (2010). Behandeling van persoonlijkheidsstoornissen bij ouderen: drie gevalsbeschrijvingen. </w:t>
      </w:r>
      <w:r>
        <w:rPr>
          <w:rFonts w:eastAsia="Times New Roman" w:cstheme="minorHAnsi"/>
          <w:i/>
          <w:iCs/>
          <w:color w:val="222222"/>
          <w:szCs w:val="24"/>
          <w:lang w:eastAsia="nl-NL"/>
        </w:rPr>
        <w:t>Tijdschrift voor gerontologie en geriatrie</w:t>
      </w:r>
      <w:r>
        <w:rPr>
          <w:rFonts w:eastAsia="Times New Roman" w:cstheme="minorHAnsi"/>
          <w:color w:val="222222"/>
          <w:szCs w:val="24"/>
          <w:lang w:eastAsia="nl-NL"/>
        </w:rPr>
        <w:t xml:space="preserve">, </w:t>
      </w:r>
      <w:r>
        <w:rPr>
          <w:rFonts w:eastAsia="Times New Roman" w:cstheme="minorHAnsi"/>
          <w:i/>
          <w:iCs/>
          <w:color w:val="222222"/>
          <w:szCs w:val="24"/>
          <w:lang w:eastAsia="nl-NL"/>
        </w:rPr>
        <w:t>41</w:t>
      </w:r>
      <w:r>
        <w:rPr>
          <w:rFonts w:eastAsia="Times New Roman" w:cstheme="minorHAnsi"/>
          <w:color w:val="222222"/>
          <w:szCs w:val="24"/>
          <w:lang w:eastAsia="nl-NL"/>
        </w:rPr>
        <w:t>(2), 96-103.</w:t>
      </w:r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Zakboek verpleegkundige diagnostiek van J.L. </w:t>
      </w:r>
      <w:proofErr w:type="spellStart"/>
      <w:r>
        <w:rPr>
          <w:rFonts w:cstheme="minorHAnsi"/>
        </w:rPr>
        <w:t>Carpenito</w:t>
      </w:r>
      <w:proofErr w:type="spell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Moyet</w:t>
      </w:r>
      <w:proofErr w:type="spellEnd"/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</w:rPr>
      </w:pPr>
      <w:hyperlink r:id="rId8" w:history="1">
        <w:r>
          <w:rPr>
            <w:rStyle w:val="Hyperlink"/>
            <w:rFonts w:cstheme="minorHAnsi"/>
          </w:rPr>
          <w:t>https://www.dsm-5.nl/documenten/cultural_formulation_interview_clientversie.pdf</w:t>
        </w:r>
      </w:hyperlink>
    </w:p>
    <w:p w:rsidR="001A3D4A" w:rsidRDefault="001A3D4A" w:rsidP="001A3D4A">
      <w:pPr>
        <w:pStyle w:val="Lijstalinea"/>
        <w:numPr>
          <w:ilvl w:val="0"/>
          <w:numId w:val="1"/>
        </w:numPr>
        <w:spacing w:after="200" w:line="276" w:lineRule="auto"/>
        <w:rPr>
          <w:rFonts w:cstheme="minorHAnsi"/>
        </w:rPr>
      </w:pPr>
      <w:hyperlink r:id="rId9" w:history="1">
        <w:r>
          <w:rPr>
            <w:rStyle w:val="Hyperlink"/>
            <w:rFonts w:cstheme="minorHAnsi"/>
          </w:rPr>
          <w:t>https://www.nursing.nl/taboe-op-dementie-in-andere-culturen-groot/</w:t>
        </w:r>
      </w:hyperlink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hyperlink r:id="rId10" w:history="1">
        <w:r>
          <w:rPr>
            <w:rStyle w:val="Hyperlink"/>
            <w:rFonts w:cstheme="minorHAnsi"/>
          </w:rPr>
          <w:t>www.veiligthuisrr.nl</w:t>
        </w:r>
      </w:hyperlink>
    </w:p>
    <w:p w:rsidR="001A3D4A" w:rsidRDefault="001A3D4A" w:rsidP="001A3D4A">
      <w:pPr>
        <w:pStyle w:val="Lijstalinea"/>
        <w:numPr>
          <w:ilvl w:val="0"/>
          <w:numId w:val="1"/>
        </w:numPr>
        <w:rPr>
          <w:rFonts w:cstheme="minorHAnsi"/>
        </w:rPr>
      </w:pPr>
      <w:hyperlink r:id="rId11" w:history="1">
        <w:r>
          <w:rPr>
            <w:rStyle w:val="Hyperlink"/>
            <w:rFonts w:cstheme="minorHAnsi"/>
          </w:rPr>
          <w:t>https://www.augeo.nl/nl-nl/meldcode</w:t>
        </w:r>
      </w:hyperlink>
      <w:r>
        <w:rPr>
          <w:rFonts w:cstheme="minorHAnsi"/>
        </w:rPr>
        <w:t xml:space="preserve"> </w:t>
      </w:r>
    </w:p>
    <w:p w:rsidR="00C2026C" w:rsidRDefault="00C2026C">
      <w:bookmarkStart w:id="0" w:name="_GoBack"/>
      <w:bookmarkEnd w:id="0"/>
    </w:p>
    <w:sectPr w:rsidR="00C2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fileOT-Light">
    <w:altName w:val="Profile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B62"/>
    <w:multiLevelType w:val="hybridMultilevel"/>
    <w:tmpl w:val="0BE481AA"/>
    <w:lvl w:ilvl="0" w:tplc="13761C54">
      <w:numFmt w:val="bullet"/>
      <w:lvlText w:val="-"/>
      <w:lvlJc w:val="left"/>
      <w:pPr>
        <w:ind w:left="720" w:hanging="360"/>
      </w:pPr>
      <w:rPr>
        <w:rFonts w:ascii="Univers" w:eastAsiaTheme="minorHAnsi" w:hAnsi="Univer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4A"/>
    <w:rsid w:val="001A3D4A"/>
    <w:rsid w:val="00A4364D"/>
    <w:rsid w:val="00C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paragraph" w:styleId="Kop1">
    <w:name w:val="heading 1"/>
    <w:basedOn w:val="Standaard"/>
    <w:next w:val="Standaard"/>
    <w:link w:val="Kop1Char"/>
    <w:qFormat/>
    <w:rsid w:val="001A3D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3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Standaardalinea-lettertype"/>
    <w:uiPriority w:val="99"/>
    <w:semiHidden/>
    <w:unhideWhenUsed/>
    <w:rsid w:val="001A3D4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3D4A"/>
    <w:pPr>
      <w:spacing w:after="0" w:line="240" w:lineRule="auto"/>
      <w:ind w:left="720"/>
      <w:contextualSpacing/>
    </w:pPr>
    <w:rPr>
      <w:rFonts w:ascii="Univers" w:hAnsi="Univers" w:cs="Times New Roman"/>
      <w:szCs w:val="20"/>
      <w:lang w:eastAsia="ja-JP"/>
    </w:rPr>
  </w:style>
  <w:style w:type="paragraph" w:customStyle="1" w:styleId="Pa0">
    <w:name w:val="Pa0"/>
    <w:basedOn w:val="Standaard"/>
    <w:next w:val="Standaard"/>
    <w:uiPriority w:val="99"/>
    <w:rsid w:val="001A3D4A"/>
    <w:pPr>
      <w:autoSpaceDE w:val="0"/>
      <w:autoSpaceDN w:val="0"/>
      <w:adjustRightInd w:val="0"/>
      <w:spacing w:after="0" w:line="301" w:lineRule="atLeast"/>
    </w:pPr>
    <w:rPr>
      <w:rFonts w:ascii="ProfileOT-Light" w:hAnsi="ProfileOT-Light"/>
      <w:sz w:val="24"/>
      <w:szCs w:val="24"/>
    </w:rPr>
  </w:style>
  <w:style w:type="character" w:customStyle="1" w:styleId="A0">
    <w:name w:val="A0"/>
    <w:uiPriority w:val="99"/>
    <w:rsid w:val="001A3D4A"/>
    <w:rPr>
      <w:rFonts w:ascii="ProfileOT-Light" w:hAnsi="ProfileOT-Light" w:cs="ProfileOT-Light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paragraph" w:styleId="Kop1">
    <w:name w:val="heading 1"/>
    <w:basedOn w:val="Standaard"/>
    <w:next w:val="Standaard"/>
    <w:link w:val="Kop1Char"/>
    <w:qFormat/>
    <w:rsid w:val="001A3D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3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Standaardalinea-lettertype"/>
    <w:uiPriority w:val="99"/>
    <w:semiHidden/>
    <w:unhideWhenUsed/>
    <w:rsid w:val="001A3D4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3D4A"/>
    <w:pPr>
      <w:spacing w:after="0" w:line="240" w:lineRule="auto"/>
      <w:ind w:left="720"/>
      <w:contextualSpacing/>
    </w:pPr>
    <w:rPr>
      <w:rFonts w:ascii="Univers" w:hAnsi="Univers" w:cs="Times New Roman"/>
      <w:szCs w:val="20"/>
      <w:lang w:eastAsia="ja-JP"/>
    </w:rPr>
  </w:style>
  <w:style w:type="paragraph" w:customStyle="1" w:styleId="Pa0">
    <w:name w:val="Pa0"/>
    <w:basedOn w:val="Standaard"/>
    <w:next w:val="Standaard"/>
    <w:uiPriority w:val="99"/>
    <w:rsid w:val="001A3D4A"/>
    <w:pPr>
      <w:autoSpaceDE w:val="0"/>
      <w:autoSpaceDN w:val="0"/>
      <w:adjustRightInd w:val="0"/>
      <w:spacing w:after="0" w:line="301" w:lineRule="atLeast"/>
    </w:pPr>
    <w:rPr>
      <w:rFonts w:ascii="ProfileOT-Light" w:hAnsi="ProfileOT-Light"/>
      <w:sz w:val="24"/>
      <w:szCs w:val="24"/>
    </w:rPr>
  </w:style>
  <w:style w:type="character" w:customStyle="1" w:styleId="A0">
    <w:name w:val="A0"/>
    <w:uiPriority w:val="99"/>
    <w:rsid w:val="001A3D4A"/>
    <w:rPr>
      <w:rFonts w:ascii="ProfileOT-Light" w:hAnsi="ProfileOT-Light" w:cs="ProfileOT-Light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m-5.nl/documenten/cultural_formulation_interview_clientversi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40718-014-0070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gzstandaarden.nl/" TargetMode="External"/><Relationship Id="rId11" Type="http://schemas.openxmlformats.org/officeDocument/2006/relationships/hyperlink" Target="https://www.augeo.nl/nl-nl/meldco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iligthuisr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rsing.nl/taboe-op-dementie-in-andere-culturen-groo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00904120</dc:creator>
  <cp:lastModifiedBy>00904120</cp:lastModifiedBy>
  <cp:revision>1</cp:revision>
  <dcterms:created xsi:type="dcterms:W3CDTF">2020-03-16T10:00:00Z</dcterms:created>
  <dcterms:modified xsi:type="dcterms:W3CDTF">2020-03-16T10:01:00Z</dcterms:modified>
</cp:coreProperties>
</file>